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  <w:sz w:val="20"/>
          <w:szCs w:val="20"/>
        </w:rPr>
      </w:pPr>
      <w:r>
        <w:rPr>
          <w:rFonts w:ascii="FreeSans" w:cs="FreeSans" w:hAnsi="FreeSans" w:eastAsia="FreeSans"/>
          <w:sz w:val="20"/>
          <w:szCs w:val="20"/>
          <w:rtl w:val="0"/>
          <w:lang w:val="en-US"/>
        </w:rPr>
        <w:t>CONFIDENTIAL PATIENT INFORMATION-CLINICAL USE ONLY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  <w:b w:val="1"/>
          <w:bCs w:val="1"/>
          <w:sz w:val="28"/>
          <w:szCs w:val="28"/>
        </w:rPr>
      </w:pPr>
      <w:r>
        <w:rPr>
          <w:rFonts w:ascii="FreeSans" w:cs="FreeSans" w:hAnsi="FreeSans" w:eastAsia="FreeSans"/>
          <w:b w:val="1"/>
          <w:bCs w:val="1"/>
          <w:sz w:val="28"/>
          <w:szCs w:val="28"/>
          <w:rtl w:val="0"/>
          <w:lang w:val="en-US"/>
        </w:rPr>
        <w:t>Intake Form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b w:val="1"/>
          <w:bCs w:val="1"/>
        </w:rPr>
      </w:pPr>
      <w:r>
        <w:rPr>
          <w:rFonts w:ascii="FreeSans" w:cs="FreeSans" w:hAnsi="FreeSans" w:eastAsia="FreeSans"/>
          <w:b w:val="1"/>
          <w:bCs w:val="1"/>
          <w:rtl w:val="0"/>
          <w:lang w:val="en-US"/>
        </w:rPr>
        <w:t>Personal Details: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  <w:b w:val="1"/>
          <w:bCs w:val="1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de-DE"/>
        </w:rPr>
        <w:t>Name:  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>Address:  ........................................................................................................................................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 w:hint="default"/>
          <w:rtl w:val="0"/>
          <w:lang w:val="en-US"/>
        </w:rPr>
        <w:t>……………………………………………………………………………………………………………</w:t>
      </w:r>
      <w:r>
        <w:rPr>
          <w:rFonts w:ascii="FreeSans" w:cs="FreeSans" w:hAnsi="FreeSans" w:eastAsia="FreeSans"/>
          <w:rtl w:val="0"/>
          <w:lang w:val="en-US"/>
        </w:rPr>
        <w:t>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>Telephone number:  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</w:rPr>
        <w:t>Email:  ......................................................................................................................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</w:rPr>
        <w:t xml:space="preserve">Gender:  Male   Female   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Date of Birth: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Place of birth: 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</w:rPr>
        <w:t xml:space="preserve">G.P: 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Profession/Occupation: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de-DE"/>
        </w:rPr>
        <w:t xml:space="preserve">Height:....................................................    Weight: 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Number of children: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  <w:lang w:val="en-US"/>
        </w:rPr>
        <w:t>...................................... How many of them male......... female.........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Date of first consultation: 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  <w:r>
        <w:rPr>
          <w:rFonts w:ascii="FreeSans" w:cs="FreeSans" w:hAnsi="FreeSans" w:eastAsia="FreeSans"/>
          <w:rtl w:val="0"/>
          <w:lang w:val="en-US"/>
        </w:rPr>
        <w:t xml:space="preserve">Contact referral (how did you hear about this </w:t>
      </w:r>
      <w:r>
        <w:rPr>
          <w:rFonts w:ascii="FreeSans" w:cs="FreeSans" w:hAnsi="FreeSans" w:eastAsia="FreeSans"/>
          <w:rtl w:val="0"/>
          <w:lang w:val="en-US"/>
        </w:rPr>
        <w:t>practice</w:t>
      </w:r>
      <w:r>
        <w:rPr>
          <w:rFonts w:ascii="FreeSans" w:cs="FreeSans" w:hAnsi="FreeSans" w:eastAsia="FreeSans"/>
          <w:rtl w:val="0"/>
          <w:lang w:val="zh-TW" w:eastAsia="zh-TW"/>
        </w:rPr>
        <w:t xml:space="preserve">?):  </w:t>
      </w:r>
      <w:r>
        <w:rPr>
          <w:rFonts w:ascii="FreeSans" w:cs="FreeSans" w:hAnsi="FreeSans" w:eastAsia="FreeSans" w:hint="default"/>
          <w:rtl w:val="0"/>
          <w:lang w:val="en-US"/>
        </w:rPr>
        <w:t>…</w:t>
      </w:r>
      <w:r>
        <w:rPr>
          <w:rFonts w:ascii="FreeSans" w:cs="FreeSans" w:hAnsi="FreeSans" w:eastAsia="FreeSans"/>
          <w:rtl w:val="0"/>
        </w:rPr>
        <w:t>..........................................................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FreeSans" w:cs="FreeSans" w:hAnsi="FreeSans" w:eastAsia="FreeSans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ind w:left="1" w:hanging="1"/>
        <w:rPr>
          <w:rFonts w:ascii="FreeSans" w:cs="FreeSans" w:hAnsi="FreeSans" w:eastAsia="FreeSans"/>
          <w:b w:val="1"/>
          <w:bCs w:val="1"/>
          <w:sz w:val="28"/>
          <w:szCs w:val="28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</w:pPr>
      <w:r>
        <w:rPr>
          <w:rFonts w:ascii="FreeSans" w:cs="FreeSans" w:hAnsi="FreeSans" w:eastAsia="FreeSans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0" w:right="56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Free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-269874</wp:posOffset>
          </wp:positionV>
          <wp:extent cx="7562273" cy="2593571"/>
          <wp:effectExtent l="0" t="0" r="0" b="0"/>
          <wp:wrapNone/>
          <wp:docPr id="1073741825" name="officeArt object" descr="Header for Wo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 for Word.jpg" descr="Header for Word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73" cy="2593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